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67C" w:rsidRPr="00D2602A" w:rsidRDefault="0005067C" w:rsidP="0005067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</w:pPr>
      <w:r w:rsidRPr="00D2602A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Перечень документов для сдачи груза к перевозке из России в Казахстан</w:t>
      </w:r>
    </w:p>
    <w:p w:rsidR="0005067C" w:rsidRPr="00D2602A" w:rsidRDefault="0005067C" w:rsidP="00BE0F05">
      <w:pPr>
        <w:pStyle w:val="a4"/>
        <w:shd w:val="clear" w:color="auto" w:fill="FFFFFF"/>
        <w:spacing w:before="0" w:beforeAutospacing="0" w:after="0" w:afterAutospacing="0"/>
        <w:rPr>
          <w:rStyle w:val="a5"/>
          <w:color w:val="323232"/>
        </w:rPr>
      </w:pPr>
    </w:p>
    <w:p w:rsidR="0005067C" w:rsidRPr="00D2602A" w:rsidRDefault="0005067C" w:rsidP="00BE0F05">
      <w:pPr>
        <w:pStyle w:val="a4"/>
        <w:shd w:val="clear" w:color="auto" w:fill="FFFFFF"/>
        <w:spacing w:before="0" w:beforeAutospacing="0" w:after="0" w:afterAutospacing="0"/>
        <w:rPr>
          <w:rStyle w:val="a5"/>
          <w:color w:val="323232"/>
        </w:rPr>
      </w:pPr>
    </w:p>
    <w:p w:rsidR="00BE0F05" w:rsidRPr="00D2602A" w:rsidRDefault="00BE0F05" w:rsidP="00BE0F05">
      <w:pPr>
        <w:pStyle w:val="a4"/>
        <w:shd w:val="clear" w:color="auto" w:fill="FFFFFF"/>
        <w:spacing w:before="0" w:beforeAutospacing="0" w:after="0" w:afterAutospacing="0"/>
        <w:rPr>
          <w:color w:val="323232"/>
        </w:rPr>
      </w:pPr>
      <w:r w:rsidRPr="00D2602A">
        <w:rPr>
          <w:rStyle w:val="a5"/>
          <w:color w:val="323232"/>
        </w:rPr>
        <w:t>Физическое лицо: </w:t>
      </w:r>
    </w:p>
    <w:p w:rsidR="00BE0F05" w:rsidRPr="00D2602A" w:rsidRDefault="00BE0F05" w:rsidP="00BE0F05">
      <w:pPr>
        <w:pStyle w:val="a4"/>
        <w:shd w:val="clear" w:color="auto" w:fill="FFFFFF"/>
        <w:spacing w:before="0" w:beforeAutospacing="0" w:after="0" w:afterAutospacing="0"/>
        <w:rPr>
          <w:color w:val="323232"/>
        </w:rPr>
      </w:pPr>
      <w:r w:rsidRPr="00D2602A">
        <w:rPr>
          <w:color w:val="323232"/>
        </w:rPr>
        <w:t>  •    предоставляет документ, удостоверяющий личность (паспорт РФ/дипломатический паспорт и т.д.) </w:t>
      </w:r>
      <w:r w:rsidRPr="00D2602A">
        <w:rPr>
          <w:color w:val="323232"/>
        </w:rPr>
        <w:br/>
        <w:t>  •    составляет опись груза (составление возможно при водителе/приемосдатчике)</w:t>
      </w:r>
    </w:p>
    <w:p w:rsidR="0005067C" w:rsidRPr="00D2602A" w:rsidRDefault="0005067C" w:rsidP="00BE0F05">
      <w:pPr>
        <w:pStyle w:val="a4"/>
        <w:shd w:val="clear" w:color="auto" w:fill="FFFFFF"/>
        <w:spacing w:before="0" w:beforeAutospacing="0" w:after="0" w:afterAutospacing="0"/>
        <w:rPr>
          <w:color w:val="323232"/>
        </w:rPr>
      </w:pPr>
    </w:p>
    <w:p w:rsidR="00BE0F05" w:rsidRPr="00D2602A" w:rsidRDefault="00BE0F05" w:rsidP="00BE0F05">
      <w:pPr>
        <w:pStyle w:val="a4"/>
        <w:shd w:val="clear" w:color="auto" w:fill="FFFFFF"/>
        <w:spacing w:before="0" w:beforeAutospacing="0" w:after="0" w:afterAutospacing="0"/>
        <w:rPr>
          <w:color w:val="323232"/>
        </w:rPr>
      </w:pPr>
      <w:r w:rsidRPr="00D2602A">
        <w:rPr>
          <w:rStyle w:val="a5"/>
          <w:color w:val="323232"/>
        </w:rPr>
        <w:t>Юридическое лицо:</w:t>
      </w:r>
    </w:p>
    <w:p w:rsidR="0005067C" w:rsidRPr="00D2602A" w:rsidRDefault="00BE0F05" w:rsidP="00BE0F05">
      <w:pPr>
        <w:pStyle w:val="a4"/>
        <w:shd w:val="clear" w:color="auto" w:fill="FFFFFF"/>
        <w:spacing w:before="0" w:beforeAutospacing="0" w:after="0" w:afterAutospacing="0"/>
        <w:rPr>
          <w:color w:val="323232"/>
        </w:rPr>
      </w:pPr>
      <w:r w:rsidRPr="00D2602A">
        <w:rPr>
          <w:color w:val="323232"/>
        </w:rPr>
        <w:t>  •    доверенность, подтверждающую, что представляемое ЮЛ действительно уполномочило именно его сдать от имени Компании. </w:t>
      </w:r>
    </w:p>
    <w:p w:rsidR="00BE0F05" w:rsidRPr="00D2602A" w:rsidRDefault="00BE0F05" w:rsidP="00BE0F05">
      <w:pPr>
        <w:pStyle w:val="a4"/>
        <w:shd w:val="clear" w:color="auto" w:fill="FFFFFF"/>
        <w:spacing w:before="0" w:beforeAutospacing="0" w:after="0" w:afterAutospacing="0"/>
        <w:rPr>
          <w:color w:val="323232"/>
        </w:rPr>
      </w:pPr>
      <w:r w:rsidRPr="00D2602A">
        <w:rPr>
          <w:color w:val="323232"/>
        </w:rPr>
        <w:t>  •    </w:t>
      </w:r>
      <w:proofErr w:type="gramStart"/>
      <w:r w:rsidRPr="00D2602A">
        <w:rPr>
          <w:color w:val="323232"/>
        </w:rPr>
        <w:t>паспорт</w:t>
      </w:r>
      <w:r w:rsidRPr="00D2602A">
        <w:rPr>
          <w:color w:val="323232"/>
        </w:rPr>
        <w:br/>
        <w:t>  •</w:t>
      </w:r>
      <w:proofErr w:type="gramEnd"/>
      <w:r w:rsidRPr="00D2602A">
        <w:rPr>
          <w:color w:val="323232"/>
        </w:rPr>
        <w:t>    документы, определяющие характер груза (</w:t>
      </w:r>
      <w:r w:rsidR="0005067C" w:rsidRPr="00D2602A">
        <w:rPr>
          <w:color w:val="333333"/>
          <w:shd w:val="clear" w:color="auto" w:fill="FFFFFF"/>
        </w:rPr>
        <w:t>счёт-фактура</w:t>
      </w:r>
      <w:r w:rsidR="0005067C" w:rsidRPr="00D2602A">
        <w:rPr>
          <w:color w:val="323232"/>
        </w:rPr>
        <w:t xml:space="preserve">, </w:t>
      </w:r>
      <w:r w:rsidRPr="00D2602A">
        <w:rPr>
          <w:color w:val="323232"/>
        </w:rPr>
        <w:t xml:space="preserve">ТН, ТТН, </w:t>
      </w:r>
      <w:r w:rsidR="0005067C" w:rsidRPr="00D2602A">
        <w:rPr>
          <w:color w:val="323232"/>
        </w:rPr>
        <w:t xml:space="preserve">СМР, </w:t>
      </w:r>
      <w:r w:rsidRPr="00D2602A">
        <w:rPr>
          <w:color w:val="323232"/>
        </w:rPr>
        <w:t>Сертификат на груз, если груз подлежит сертификации).</w:t>
      </w:r>
    </w:p>
    <w:p w:rsidR="00BE0F05" w:rsidRPr="00D2602A" w:rsidRDefault="00BE0F05" w:rsidP="00BE0F05">
      <w:pPr>
        <w:pStyle w:val="a4"/>
        <w:shd w:val="clear" w:color="auto" w:fill="FFFFFF"/>
        <w:spacing w:before="0" w:beforeAutospacing="0" w:after="0" w:afterAutospacing="0"/>
        <w:rPr>
          <w:color w:val="323232"/>
        </w:rPr>
      </w:pPr>
    </w:p>
    <w:p w:rsidR="00BE0F05" w:rsidRPr="00D2602A" w:rsidRDefault="00BE0F05" w:rsidP="00BE0F05">
      <w:pPr>
        <w:pStyle w:val="a4"/>
        <w:shd w:val="clear" w:color="auto" w:fill="FFFFFF"/>
        <w:spacing w:before="0" w:beforeAutospacing="0" w:after="0" w:afterAutospacing="0"/>
        <w:rPr>
          <w:color w:val="323232"/>
        </w:rPr>
      </w:pPr>
      <w:r w:rsidRPr="00D2602A">
        <w:rPr>
          <w:rStyle w:val="a5"/>
          <w:color w:val="323232"/>
        </w:rPr>
        <w:t>Если в роли отправителя выступает единоличный исполнительный орган ЮЛ (генеральный директор или директор компании):</w:t>
      </w:r>
      <w:r w:rsidR="0005067C" w:rsidRPr="00D2602A">
        <w:rPr>
          <w:color w:val="323232"/>
        </w:rPr>
        <w:br/>
        <w:t> •    документы, определяющие</w:t>
      </w:r>
      <w:r w:rsidRPr="00D2602A">
        <w:rPr>
          <w:color w:val="323232"/>
        </w:rPr>
        <w:t xml:space="preserve"> характер груза</w:t>
      </w:r>
      <w:r w:rsidRPr="00D2602A">
        <w:rPr>
          <w:color w:val="323232"/>
        </w:rPr>
        <w:br/>
        <w:t> •    документ о назначении на должность единоличного исполнительного органа ЮЛ (Приказ или Протокол об избрании, на терминале/у водителя должна остаться копия)</w:t>
      </w:r>
      <w:r w:rsidRPr="00D2602A">
        <w:rPr>
          <w:color w:val="323232"/>
        </w:rPr>
        <w:br/>
        <w:t> •    паспорт</w:t>
      </w:r>
    </w:p>
    <w:p w:rsidR="0005067C" w:rsidRPr="00D2602A" w:rsidRDefault="0005067C" w:rsidP="00BE0F05">
      <w:pPr>
        <w:pStyle w:val="a4"/>
        <w:shd w:val="clear" w:color="auto" w:fill="FFFFFF"/>
        <w:spacing w:before="0" w:beforeAutospacing="0" w:after="0" w:afterAutospacing="0"/>
        <w:rPr>
          <w:color w:val="323232"/>
        </w:rPr>
      </w:pPr>
    </w:p>
    <w:p w:rsidR="00BE0F05" w:rsidRPr="00D2602A" w:rsidRDefault="00BE0F05" w:rsidP="00BE0F05">
      <w:pPr>
        <w:pStyle w:val="a4"/>
        <w:shd w:val="clear" w:color="auto" w:fill="FFFFFF"/>
        <w:spacing w:before="0" w:beforeAutospacing="0" w:after="0" w:afterAutospacing="0"/>
        <w:rPr>
          <w:color w:val="323232"/>
        </w:rPr>
      </w:pPr>
      <w:r w:rsidRPr="00D2602A">
        <w:rPr>
          <w:color w:val="323232"/>
        </w:rPr>
        <w:t> </w:t>
      </w:r>
      <w:r w:rsidRPr="00D2602A">
        <w:rPr>
          <w:rStyle w:val="a5"/>
          <w:color w:val="323232"/>
        </w:rPr>
        <w:t>Если в роли отправителя выступает индивидуальный предприниматель:</w:t>
      </w:r>
      <w:r w:rsidR="0005067C" w:rsidRPr="00D2602A">
        <w:rPr>
          <w:color w:val="323232"/>
        </w:rPr>
        <w:br/>
        <w:t> •    документы, определяющие</w:t>
      </w:r>
      <w:r w:rsidRPr="00D2602A">
        <w:rPr>
          <w:color w:val="323232"/>
        </w:rPr>
        <w:t xml:space="preserve"> характер груза</w:t>
      </w:r>
      <w:r w:rsidRPr="00D2602A">
        <w:rPr>
          <w:color w:val="323232"/>
        </w:rPr>
        <w:br/>
        <w:t> •    оригинал Свидетельства о государственной регистрации ФЛ в качестве ИП (на терминале/у водителя должна остаться копия)</w:t>
      </w:r>
      <w:r w:rsidRPr="00D2602A">
        <w:rPr>
          <w:color w:val="323232"/>
        </w:rPr>
        <w:br/>
        <w:t> •    паспорт</w:t>
      </w:r>
    </w:p>
    <w:p w:rsidR="00BE0F05" w:rsidRPr="00D2602A" w:rsidRDefault="00BE0F05" w:rsidP="00BE0F05">
      <w:pPr>
        <w:pStyle w:val="a4"/>
        <w:shd w:val="clear" w:color="auto" w:fill="FFFFFF"/>
        <w:spacing w:before="0" w:beforeAutospacing="0" w:after="0" w:afterAutospacing="0"/>
        <w:rPr>
          <w:color w:val="323232"/>
        </w:rPr>
      </w:pPr>
    </w:p>
    <w:p w:rsidR="0005067C" w:rsidRPr="00D2602A" w:rsidRDefault="0005067C" w:rsidP="0005067C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02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Данные условия продиктованы на основании закона по пакету Яровой:</w:t>
      </w:r>
      <w:r w:rsidRPr="00D260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05067C" w:rsidRPr="00D2602A" w:rsidRDefault="0005067C" w:rsidP="0005067C">
      <w:pPr>
        <w:shd w:val="clear" w:color="auto" w:fill="FFFFFF"/>
        <w:spacing w:before="120" w:beforeAutospacing="0" w:after="12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602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Закон Яровой</w:t>
      </w:r>
      <w:r w:rsidRPr="00D2602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(также </w:t>
      </w:r>
      <w:r w:rsidRPr="00D2602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пакет Яровой</w:t>
      </w:r>
      <w:r w:rsidRPr="00D2602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или пакет Яровой-Озерова) — два законопроекта, декларировавшиеся их авторами как имеющие антитеррористическую направленность, были приняты в России в июле 2016 года. В СМИ и общественных дискуссиях закон стали называть именем одного из его авторов — </w:t>
      </w:r>
      <w:hyperlink r:id="rId5" w:tgtFrame="_blank" w:tooltip="Яровая, Ирина Анатольевна" w:history="1">
        <w:r w:rsidRPr="00D2602A">
          <w:rPr>
            <w:rFonts w:ascii="Times New Roman" w:eastAsia="Times New Roman" w:hAnsi="Times New Roman" w:cs="Times New Roman"/>
            <w:color w:val="0B0080"/>
            <w:sz w:val="24"/>
            <w:szCs w:val="24"/>
            <w:lang w:eastAsia="ru-RU"/>
          </w:rPr>
          <w:t>Ирины Яровой</w:t>
        </w:r>
      </w:hyperlink>
      <w:r w:rsidRPr="00D2602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Пакет состоит из двух федеральных законов:</w:t>
      </w:r>
    </w:p>
    <w:p w:rsidR="0005067C" w:rsidRPr="00D2602A" w:rsidRDefault="0005067C" w:rsidP="0005067C">
      <w:pPr>
        <w:numPr>
          <w:ilvl w:val="0"/>
          <w:numId w:val="1"/>
        </w:numPr>
        <w:shd w:val="clear" w:color="auto" w:fill="FFFFFF"/>
        <w:spacing w:after="24" w:afterAutospacing="0"/>
        <w:ind w:left="76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602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Федеральный закон от 6 июля 2016 г. № 374-ФЗ «О внесении</w:t>
      </w:r>
      <w:r w:rsidR="00243C6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изменений в Федеральный закон «О противодействии терроризму» </w:t>
      </w:r>
      <w:r w:rsidRPr="00D2602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безопасности».</w:t>
      </w:r>
      <w:bookmarkStart w:id="0" w:name="_GoBack"/>
      <w:bookmarkEnd w:id="0"/>
    </w:p>
    <w:p w:rsidR="0005067C" w:rsidRPr="00D2602A" w:rsidRDefault="0005067C" w:rsidP="0005067C">
      <w:pPr>
        <w:numPr>
          <w:ilvl w:val="0"/>
          <w:numId w:val="1"/>
        </w:numPr>
        <w:shd w:val="clear" w:color="auto" w:fill="FFFFFF"/>
        <w:spacing w:after="24" w:afterAutospacing="0"/>
        <w:ind w:left="76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602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Федеральный закон от 6 июля 2016 г. № 375-ФЗ «О внесении изменений в Уголовный кодекс Российской Федерации и Уголовно-процессуальный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D53A82" w:rsidRPr="00D2602A" w:rsidRDefault="00D53A82">
      <w:pPr>
        <w:rPr>
          <w:rFonts w:ascii="Times New Roman" w:hAnsi="Times New Roman" w:cs="Times New Roman"/>
          <w:sz w:val="24"/>
          <w:szCs w:val="24"/>
        </w:rPr>
      </w:pPr>
    </w:p>
    <w:sectPr w:rsidR="00D53A82" w:rsidRPr="00D26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57D2F"/>
    <w:multiLevelType w:val="multilevel"/>
    <w:tmpl w:val="A5461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ED"/>
    <w:rsid w:val="0005067C"/>
    <w:rsid w:val="00243C63"/>
    <w:rsid w:val="008367ED"/>
    <w:rsid w:val="00B35713"/>
    <w:rsid w:val="00BE0F05"/>
    <w:rsid w:val="00D2602A"/>
    <w:rsid w:val="00D5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663AC-E4B8-4EB0-B773-BAD6215D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наташа"/>
    <w:next w:val="a"/>
    <w:autoRedefine/>
    <w:uiPriority w:val="1"/>
    <w:qFormat/>
    <w:rsid w:val="00B35713"/>
    <w:pPr>
      <w:spacing w:after="0"/>
    </w:pPr>
  </w:style>
  <w:style w:type="paragraph" w:styleId="a4">
    <w:name w:val="Normal (Web)"/>
    <w:basedOn w:val="a"/>
    <w:uiPriority w:val="99"/>
    <w:semiHidden/>
    <w:unhideWhenUsed/>
    <w:rsid w:val="00BE0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E0F05"/>
    <w:rPr>
      <w:b/>
      <w:bCs/>
    </w:rPr>
  </w:style>
  <w:style w:type="character" w:styleId="a6">
    <w:name w:val="Hyperlink"/>
    <w:basedOn w:val="a0"/>
    <w:uiPriority w:val="99"/>
    <w:semiHidden/>
    <w:unhideWhenUsed/>
    <w:rsid w:val="00BE0F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9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AF%D1%80%D0%BE%D0%B2%D0%B0%D1%8F,_%D0%98%D1%80%D0%B8%D0%BD%D0%B0_%D0%90%D0%BD%D0%B0%D1%82%D0%BE%D0%BB%D1%8C%D0%B5%D0%B2%D0%BD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2019-10-11T03:40:00Z</dcterms:created>
  <dcterms:modified xsi:type="dcterms:W3CDTF">2019-10-11T10:44:00Z</dcterms:modified>
</cp:coreProperties>
</file>